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C4" w:rsidRDefault="00DC46C4" w:rsidP="00DC46C4">
      <w:pPr>
        <w:jc w:val="center"/>
        <w:rPr>
          <w:b/>
          <w:bCs/>
          <w:sz w:val="40"/>
          <w:szCs w:val="40"/>
        </w:rPr>
      </w:pPr>
      <w:r w:rsidRPr="00C32616">
        <w:rPr>
          <w:rFonts w:hint="cs"/>
          <w:b/>
          <w:bCs/>
          <w:sz w:val="40"/>
          <w:szCs w:val="40"/>
          <w:cs/>
        </w:rPr>
        <w:t xml:space="preserve">ศิษย์เก่าดีเด่นงาน  </w:t>
      </w:r>
      <w:proofErr w:type="gramStart"/>
      <w:r w:rsidRPr="00C32616">
        <w:rPr>
          <w:b/>
          <w:bCs/>
          <w:sz w:val="40"/>
          <w:szCs w:val="40"/>
        </w:rPr>
        <w:t>SLC  HOMECOMING</w:t>
      </w:r>
      <w:proofErr w:type="gramEnd"/>
      <w:r w:rsidRPr="00C32616">
        <w:rPr>
          <w:b/>
          <w:bCs/>
          <w:sz w:val="40"/>
          <w:szCs w:val="40"/>
        </w:rPr>
        <w:t xml:space="preserve">  DAY  2011</w:t>
      </w:r>
    </w:p>
    <w:p w:rsidR="00DC46C4" w:rsidRPr="00FB4BE4" w:rsidRDefault="00DC46C4" w:rsidP="00DC46C4">
      <w:pPr>
        <w:jc w:val="center"/>
        <w:outlineLvl w:val="0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2171700</wp:posOffset>
            </wp:positionH>
            <wp:positionV relativeFrom="paragraph">
              <wp:posOffset>64770</wp:posOffset>
            </wp:positionV>
            <wp:extent cx="1397000" cy="19221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92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6C4" w:rsidRPr="007802FD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both"/>
        <w:rPr>
          <w:rFonts w:ascii="Angsana New" w:hAnsi="Angsana New"/>
          <w:b/>
          <w:bCs/>
          <w:sz w:val="30"/>
          <w:szCs w:val="30"/>
        </w:rPr>
      </w:pPr>
    </w:p>
    <w:p w:rsidR="00DC46C4" w:rsidRDefault="00DC46C4" w:rsidP="00DC46C4">
      <w:pPr>
        <w:jc w:val="center"/>
        <w:outlineLvl w:val="0"/>
        <w:rPr>
          <w:rFonts w:ascii="Angsana New" w:hAnsi="Angsana New"/>
          <w:b/>
          <w:bCs/>
          <w:sz w:val="36"/>
          <w:szCs w:val="36"/>
        </w:rPr>
      </w:pPr>
      <w:r w:rsidRPr="00FB4BE4">
        <w:rPr>
          <w:rFonts w:ascii="Angsana New" w:hAnsi="Angsana New"/>
          <w:sz w:val="36"/>
          <w:szCs w:val="36"/>
          <w:cs/>
        </w:rPr>
        <w:t>คุณสุรชัย สนธิรติ</w:t>
      </w:r>
      <w:r w:rsidRPr="00FB4BE4">
        <w:rPr>
          <w:rFonts w:ascii="Angsana New" w:hAnsi="Angsana New"/>
          <w:sz w:val="36"/>
          <w:szCs w:val="36"/>
        </w:rPr>
        <w:t xml:space="preserve">  </w:t>
      </w:r>
    </w:p>
    <w:p w:rsidR="003C0187" w:rsidRDefault="003C0187" w:rsidP="00DC46C4">
      <w:pPr>
        <w:jc w:val="center"/>
        <w:outlineLvl w:val="0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รุ่น  17 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ซ.ล.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 xml:space="preserve"> 2396</w:t>
      </w:r>
    </w:p>
    <w:p w:rsidR="00DC46C4" w:rsidRPr="002E6088" w:rsidRDefault="00DC46C4" w:rsidP="00DC46C4">
      <w:pPr>
        <w:rPr>
          <w:rFonts w:ascii="Angsana New" w:hAnsi="Angsana New"/>
          <w:sz w:val="30"/>
          <w:szCs w:val="30"/>
        </w:rPr>
      </w:pPr>
      <w:r w:rsidRPr="002E6088">
        <w:rPr>
          <w:rFonts w:ascii="Angsana New" w:hAnsi="Angsana New"/>
          <w:b/>
          <w:bCs/>
          <w:sz w:val="30"/>
          <w:szCs w:val="30"/>
          <w:cs/>
        </w:rPr>
        <w:t>การศึกษา</w:t>
      </w:r>
      <w:r w:rsidRPr="002E6088">
        <w:rPr>
          <w:rFonts w:ascii="Angsana New" w:hAnsi="Angsana New"/>
          <w:sz w:val="30"/>
          <w:szCs w:val="30"/>
          <w:cs/>
        </w:rPr>
        <w:t xml:space="preserve">   </w:t>
      </w:r>
    </w:p>
    <w:p w:rsidR="00911493" w:rsidRPr="00911493" w:rsidRDefault="00911493" w:rsidP="00911493">
      <w:pPr>
        <w:pStyle w:val="a3"/>
        <w:ind w:firstLine="720"/>
        <w:rPr>
          <w:cs/>
        </w:rPr>
      </w:pPr>
      <w:r>
        <w:rPr>
          <w:rFonts w:hint="cs"/>
          <w:cs/>
        </w:rPr>
        <w:t xml:space="preserve">ระดับมัธยมปีที่ </w:t>
      </w:r>
      <w:proofErr w:type="gramStart"/>
      <w:r>
        <w:t xml:space="preserve">3  </w:t>
      </w:r>
      <w:r>
        <w:rPr>
          <w:rFonts w:hint="cs"/>
          <w:cs/>
        </w:rPr>
        <w:t>โรงเรียน</w:t>
      </w:r>
      <w:proofErr w:type="spellStart"/>
      <w:r>
        <w:rPr>
          <w:rFonts w:hint="cs"/>
          <w:cs/>
        </w:rPr>
        <w:t>เซนต์</w:t>
      </w:r>
      <w:proofErr w:type="spellEnd"/>
      <w:r>
        <w:rPr>
          <w:rFonts w:hint="cs"/>
          <w:cs/>
        </w:rPr>
        <w:t>หลุยส์</w:t>
      </w:r>
      <w:proofErr w:type="gramEnd"/>
      <w:r>
        <w:rPr>
          <w:rFonts w:hint="cs"/>
          <w:cs/>
        </w:rPr>
        <w:t xml:space="preserve"> ฉะเชิงเทรา</w:t>
      </w:r>
    </w:p>
    <w:p w:rsidR="00911493" w:rsidRDefault="00911493" w:rsidP="00911493">
      <w:pPr>
        <w:pStyle w:val="a3"/>
        <w:ind w:firstLine="720"/>
      </w:pPr>
      <w:r>
        <w:rPr>
          <w:cs/>
        </w:rPr>
        <w:t>ประกาศนียบัตรทางด้านธุรกิจและการค้า</w:t>
      </w:r>
      <w:r>
        <w:t xml:space="preserve">  </w:t>
      </w:r>
      <w:proofErr w:type="spellStart"/>
      <w:r>
        <w:rPr>
          <w:cs/>
        </w:rPr>
        <w:t>วิทยาลัยอัสสัมชัญ</w:t>
      </w:r>
      <w:proofErr w:type="spellEnd"/>
      <w:r>
        <w:rPr>
          <w:cs/>
        </w:rPr>
        <w:t>พาณิชยการ</w:t>
      </w:r>
    </w:p>
    <w:p w:rsidR="00B73E79" w:rsidRPr="002E6088" w:rsidRDefault="00B73E79" w:rsidP="00B73E79">
      <w:pPr>
        <w:ind w:firstLine="72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พาณิชยศาสตร์และการ</w:t>
      </w:r>
      <w:r w:rsidRPr="002E6088">
        <w:rPr>
          <w:rFonts w:ascii="Angsana New" w:hAnsi="Angsana New"/>
          <w:sz w:val="30"/>
          <w:szCs w:val="30"/>
          <w:cs/>
        </w:rPr>
        <w:t>บัญชี</w:t>
      </w:r>
      <w:r>
        <w:rPr>
          <w:rFonts w:ascii="Angsana New" w:hAnsi="Angsana New"/>
          <w:sz w:val="30"/>
          <w:szCs w:val="30"/>
        </w:rPr>
        <w:t xml:space="preserve">  (</w:t>
      </w:r>
      <w:r>
        <w:rPr>
          <w:rFonts w:ascii="Angsana New" w:hAnsi="Angsana New" w:hint="cs"/>
          <w:sz w:val="30"/>
          <w:szCs w:val="30"/>
          <w:cs/>
        </w:rPr>
        <w:t xml:space="preserve">เกียรตินิยมอันดับสอง)  </w:t>
      </w:r>
      <w:r>
        <w:rPr>
          <w:rFonts w:ascii="Angsana New" w:hAnsi="Angsana New"/>
          <w:sz w:val="30"/>
          <w:szCs w:val="30"/>
          <w:cs/>
        </w:rPr>
        <w:t>จุฬาลงกรณ์มหาวิทยาลัย</w:t>
      </w:r>
      <w:r w:rsidRPr="002E6088">
        <w:rPr>
          <w:rFonts w:ascii="Angsana New" w:hAnsi="Angsana New"/>
          <w:sz w:val="30"/>
          <w:szCs w:val="30"/>
          <w:cs/>
        </w:rPr>
        <w:t xml:space="preserve"> </w:t>
      </w:r>
      <w:r w:rsidRPr="002E6088">
        <w:rPr>
          <w:rFonts w:ascii="Angsana New" w:hAnsi="Angsana New"/>
          <w:sz w:val="30"/>
          <w:szCs w:val="30"/>
        </w:rPr>
        <w:t xml:space="preserve"> </w:t>
      </w:r>
    </w:p>
    <w:p w:rsidR="00911493" w:rsidRDefault="00911493" w:rsidP="00911493">
      <w:pPr>
        <w:ind w:firstLine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ประกาศนียบัตรบัญชีขั้นสูง </w:t>
      </w:r>
      <w:r w:rsidRPr="002E6088">
        <w:rPr>
          <w:rFonts w:ascii="Angsana New" w:hAnsi="Angsana New"/>
          <w:sz w:val="30"/>
          <w:szCs w:val="30"/>
        </w:rPr>
        <w:t xml:space="preserve">Diploma - Advance Accounting and </w:t>
      </w:r>
      <w:proofErr w:type="gramStart"/>
      <w:r w:rsidRPr="002E6088">
        <w:rPr>
          <w:rFonts w:ascii="Angsana New" w:hAnsi="Angsana New"/>
          <w:sz w:val="30"/>
          <w:szCs w:val="30"/>
        </w:rPr>
        <w:t>Auditing</w:t>
      </w:r>
      <w:proofErr w:type="gramEnd"/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  <w:cs/>
        </w:rPr>
        <w:t>จุฬาลงกรณ์มหาวิทยาลัย</w:t>
      </w:r>
      <w:r w:rsidRPr="002E6088">
        <w:rPr>
          <w:rFonts w:ascii="Angsana New" w:hAnsi="Angsana New"/>
          <w:sz w:val="30"/>
          <w:szCs w:val="30"/>
          <w:cs/>
        </w:rPr>
        <w:t xml:space="preserve"> </w:t>
      </w:r>
      <w:r w:rsidRPr="002E6088">
        <w:rPr>
          <w:rFonts w:ascii="Angsana New" w:hAnsi="Angsana New"/>
          <w:sz w:val="30"/>
          <w:szCs w:val="30"/>
        </w:rPr>
        <w:t xml:space="preserve"> </w:t>
      </w:r>
    </w:p>
    <w:p w:rsidR="00911493" w:rsidRDefault="00911493" w:rsidP="00911493">
      <w:pPr>
        <w:jc w:val="both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t>ประวัติการทำงาน</w:t>
      </w:r>
      <w:r>
        <w:rPr>
          <w:rFonts w:ascii="Angsana New" w:hAnsi="Angsana New"/>
          <w:b/>
          <w:bCs/>
          <w:sz w:val="30"/>
          <w:szCs w:val="30"/>
        </w:rPr>
        <w:t xml:space="preserve">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</w:p>
    <w:p w:rsidR="00911493" w:rsidRDefault="00911493" w:rsidP="00911493">
      <w:pPr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ปัจจุบัน </w:t>
      </w:r>
      <w:r>
        <w:rPr>
          <w:rFonts w:ascii="Angsana New" w:hAnsi="Angsana New"/>
          <w:sz w:val="30"/>
          <w:szCs w:val="30"/>
        </w:rPr>
        <w:t>: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proofErr w:type="gramStart"/>
      <w:r>
        <w:rPr>
          <w:rFonts w:ascii="Angsana New" w:hAnsi="Angsana New"/>
          <w:sz w:val="30"/>
          <w:szCs w:val="30"/>
        </w:rPr>
        <w:t>-</w:t>
      </w:r>
      <w:r>
        <w:rPr>
          <w:rFonts w:ascii="Angsana New" w:hAnsi="Angsana New" w:hint="cs"/>
          <w:sz w:val="30"/>
          <w:szCs w:val="30"/>
          <w:cs/>
        </w:rPr>
        <w:t xml:space="preserve">  กรรมการอิสระ</w:t>
      </w:r>
      <w:proofErr w:type="gramEnd"/>
      <w:r>
        <w:rPr>
          <w:rFonts w:ascii="Angsana New" w:hAnsi="Angsana New" w:hint="cs"/>
          <w:sz w:val="30"/>
          <w:szCs w:val="30"/>
          <w:cs/>
        </w:rPr>
        <w:t xml:space="preserve"> และประธานคณะกรรมการตรวจสอบ บริษัท </w:t>
      </w:r>
      <w:proofErr w:type="spellStart"/>
      <w:r>
        <w:rPr>
          <w:rFonts w:ascii="Angsana New" w:hAnsi="Angsana New" w:hint="cs"/>
          <w:sz w:val="30"/>
          <w:szCs w:val="30"/>
          <w:cs/>
        </w:rPr>
        <w:t>พลาส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ติดและหีบห่อไทย จำกัด </w:t>
      </w:r>
    </w:p>
    <w:p w:rsidR="00911493" w:rsidRDefault="00911493" w:rsidP="00911493">
      <w:pPr>
        <w:ind w:left="720" w:firstLine="720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(มหาชน)</w:t>
      </w:r>
    </w:p>
    <w:p w:rsidR="00911493" w:rsidRDefault="00911493" w:rsidP="00911493">
      <w:pPr>
        <w:ind w:left="720" w:firstLine="720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กรรมการอิสระ และประธานคณะอนุกรรมการบริหารความเสี่ยง บริษัท </w:t>
      </w:r>
      <w:proofErr w:type="spellStart"/>
      <w:r>
        <w:rPr>
          <w:rFonts w:ascii="Angsana New" w:hAnsi="Angsana New" w:hint="cs"/>
          <w:sz w:val="30"/>
          <w:szCs w:val="30"/>
          <w:cs/>
        </w:rPr>
        <w:t>เอ็มเอฟ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อีซี จำกัด </w:t>
      </w:r>
    </w:p>
    <w:p w:rsidR="00911493" w:rsidRDefault="00911493" w:rsidP="00911493">
      <w:pPr>
        <w:ind w:left="720" w:firstLine="720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(มหาชน)</w:t>
      </w:r>
    </w:p>
    <w:p w:rsidR="00911493" w:rsidRDefault="00911493" w:rsidP="00911493">
      <w:pPr>
        <w:ind w:left="2160" w:hanging="1417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2549 – </w:t>
      </w:r>
      <w:r>
        <w:rPr>
          <w:rFonts w:ascii="Angsana New" w:hAnsi="Angsana New" w:hint="cs"/>
          <w:sz w:val="30"/>
          <w:szCs w:val="30"/>
          <w:cs/>
        </w:rPr>
        <w:t xml:space="preserve">ปัจจุบัน </w:t>
      </w:r>
      <w:proofErr w:type="gramStart"/>
      <w:r>
        <w:rPr>
          <w:rFonts w:ascii="Angsana New" w:hAnsi="Angsana New"/>
          <w:sz w:val="30"/>
          <w:szCs w:val="30"/>
        </w:rPr>
        <w:t xml:space="preserve">–  </w:t>
      </w:r>
      <w:r>
        <w:rPr>
          <w:rFonts w:ascii="Angsana New" w:hAnsi="Angsana New" w:hint="cs"/>
          <w:sz w:val="30"/>
          <w:szCs w:val="30"/>
          <w:cs/>
        </w:rPr>
        <w:t>ที่ปรึกษาอิสระ</w:t>
      </w:r>
      <w:proofErr w:type="gramEnd"/>
      <w:r>
        <w:rPr>
          <w:rFonts w:ascii="Angsana New" w:hAnsi="Angsana New" w:hint="cs"/>
          <w:sz w:val="30"/>
          <w:szCs w:val="30"/>
          <w:cs/>
        </w:rPr>
        <w:t xml:space="preserve">  บริษัท </w:t>
      </w:r>
      <w:r>
        <w:rPr>
          <w:rFonts w:ascii="Angsana New" w:hAnsi="Angsana New"/>
          <w:sz w:val="30"/>
          <w:szCs w:val="30"/>
        </w:rPr>
        <w:t xml:space="preserve">Bridge Consulting </w:t>
      </w:r>
      <w:r>
        <w:rPr>
          <w:rFonts w:ascii="Angsana New" w:hAnsi="Angsana New" w:hint="cs"/>
          <w:sz w:val="30"/>
          <w:szCs w:val="30"/>
          <w:cs/>
        </w:rPr>
        <w:t xml:space="preserve">จำกัด ในตำแหน่ง กรรมการอาวุโส  </w:t>
      </w:r>
      <w:r>
        <w:rPr>
          <w:rFonts w:ascii="Angsana New" w:hAnsi="Angsana New"/>
          <w:sz w:val="30"/>
          <w:szCs w:val="30"/>
        </w:rPr>
        <w:t xml:space="preserve">           (Senior Vice President)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</w:p>
    <w:p w:rsidR="00911493" w:rsidRDefault="00911493" w:rsidP="00911493">
      <w:pPr>
        <w:ind w:left="743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2553 – </w:t>
      </w:r>
      <w:r>
        <w:rPr>
          <w:rFonts w:ascii="Angsana New" w:hAnsi="Angsana New" w:hint="cs"/>
          <w:sz w:val="30"/>
          <w:szCs w:val="30"/>
          <w:cs/>
        </w:rPr>
        <w:t xml:space="preserve">ปัจจุบัน </w:t>
      </w:r>
      <w:r>
        <w:rPr>
          <w:rFonts w:ascii="Angsana New" w:hAnsi="Angsana New"/>
          <w:sz w:val="30"/>
          <w:szCs w:val="30"/>
        </w:rPr>
        <w:t xml:space="preserve">– </w:t>
      </w:r>
      <w:r>
        <w:rPr>
          <w:rFonts w:ascii="Angsana New" w:hAnsi="Angsana New" w:hint="cs"/>
          <w:sz w:val="30"/>
          <w:szCs w:val="30"/>
          <w:cs/>
        </w:rPr>
        <w:t xml:space="preserve">ประธานคณะกรรมการนิสิตเก่าบัญชีฯ จุฬาลงกรณ์มหาวิทยาลัย รุ่น </w:t>
      </w:r>
      <w:r>
        <w:rPr>
          <w:rFonts w:ascii="Angsana New" w:hAnsi="Angsana New"/>
          <w:sz w:val="30"/>
          <w:szCs w:val="30"/>
        </w:rPr>
        <w:t>32 (Shi 32)</w:t>
      </w:r>
    </w:p>
    <w:p w:rsidR="00911493" w:rsidRDefault="00911493" w:rsidP="00911493">
      <w:pPr>
        <w:jc w:val="both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</w:rPr>
        <w:t xml:space="preserve">                2549 – 2550 </w:t>
      </w:r>
      <w:proofErr w:type="gramStart"/>
      <w:r>
        <w:rPr>
          <w:rFonts w:ascii="Angsana New" w:hAnsi="Angsana New"/>
          <w:sz w:val="30"/>
          <w:szCs w:val="30"/>
        </w:rPr>
        <w:t xml:space="preserve">-  </w:t>
      </w:r>
      <w:r>
        <w:rPr>
          <w:rFonts w:ascii="Angsana New" w:hAnsi="Angsana New" w:hint="cs"/>
          <w:sz w:val="30"/>
          <w:szCs w:val="30"/>
          <w:cs/>
        </w:rPr>
        <w:t>รองประธานชมรมนิสิตเก่าหอพักนิสิตจุฬาลงกรณ์มหาวิทยาลัย</w:t>
      </w:r>
      <w:proofErr w:type="gramEnd"/>
    </w:p>
    <w:p w:rsidR="00911493" w:rsidRDefault="00911493" w:rsidP="00911493">
      <w:pPr>
        <w:ind w:left="2019" w:hanging="1276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2531 – 2548 </w:t>
      </w:r>
      <w:proofErr w:type="gramStart"/>
      <w:r>
        <w:rPr>
          <w:rFonts w:ascii="Angsana New" w:hAnsi="Angsana New"/>
          <w:sz w:val="30"/>
          <w:szCs w:val="30"/>
        </w:rPr>
        <w:t xml:space="preserve">–  </w:t>
      </w:r>
      <w:r>
        <w:rPr>
          <w:rFonts w:ascii="Angsana New" w:hAnsi="Angsana New" w:hint="cs"/>
          <w:sz w:val="30"/>
          <w:szCs w:val="30"/>
          <w:cs/>
        </w:rPr>
        <w:t>ผู้อำนวยการดูแลธุรกิจสาธารณูปโภค</w:t>
      </w:r>
      <w:proofErr w:type="gramEnd"/>
      <w:r>
        <w:rPr>
          <w:rFonts w:ascii="Angsana New" w:hAnsi="Angsana New" w:hint="cs"/>
          <w:sz w:val="30"/>
          <w:szCs w:val="30"/>
          <w:cs/>
        </w:rPr>
        <w:t xml:space="preserve"> (</w:t>
      </w:r>
      <w:r>
        <w:rPr>
          <w:rFonts w:ascii="Angsana New" w:hAnsi="Angsana New"/>
          <w:sz w:val="30"/>
          <w:szCs w:val="30"/>
        </w:rPr>
        <w:t xml:space="preserve">Associate Partner – Utility Industry) </w:t>
      </w:r>
      <w:r>
        <w:rPr>
          <w:rFonts w:ascii="Angsana New" w:hAnsi="Angsana New" w:hint="cs"/>
          <w:sz w:val="30"/>
          <w:szCs w:val="30"/>
          <w:cs/>
        </w:rPr>
        <w:t xml:space="preserve">ของ บริษัทที่ปรึกษา  </w:t>
      </w:r>
      <w:r>
        <w:rPr>
          <w:rFonts w:ascii="Angsana New" w:hAnsi="Angsana New"/>
          <w:sz w:val="30"/>
          <w:szCs w:val="30"/>
        </w:rPr>
        <w:t xml:space="preserve">Accenture </w:t>
      </w:r>
      <w:r>
        <w:rPr>
          <w:rFonts w:ascii="Angsana New" w:hAnsi="Angsana New" w:hint="cs"/>
          <w:sz w:val="30"/>
          <w:szCs w:val="30"/>
          <w:cs/>
        </w:rPr>
        <w:t xml:space="preserve"> (ประเทศไทย)</w:t>
      </w:r>
    </w:p>
    <w:p w:rsidR="00911493" w:rsidRDefault="00911493" w:rsidP="00911493">
      <w:pPr>
        <w:ind w:left="2019" w:hanging="1276"/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2522 – 2531 – </w:t>
      </w:r>
      <w:r>
        <w:rPr>
          <w:rFonts w:ascii="Angsana New" w:hAnsi="Angsana New" w:hint="cs"/>
          <w:sz w:val="30"/>
          <w:szCs w:val="30"/>
          <w:cs/>
        </w:rPr>
        <w:t>ผู้อำนวยการตลาด ส่วนงานคอมพิวเตอร์และอี</w:t>
      </w:r>
      <w:proofErr w:type="spellStart"/>
      <w:r>
        <w:rPr>
          <w:rFonts w:ascii="Angsana New" w:hAnsi="Angsana New" w:hint="cs"/>
          <w:sz w:val="30"/>
          <w:szCs w:val="30"/>
          <w:cs/>
        </w:rPr>
        <w:t>เล็ค</w:t>
      </w:r>
      <w:proofErr w:type="spellEnd"/>
      <w:r>
        <w:rPr>
          <w:rFonts w:ascii="Angsana New" w:hAnsi="Angsana New" w:hint="cs"/>
          <w:sz w:val="30"/>
          <w:szCs w:val="30"/>
          <w:cs/>
        </w:rPr>
        <w:t>ทรอ</w:t>
      </w:r>
      <w:proofErr w:type="spellStart"/>
      <w:r>
        <w:rPr>
          <w:rFonts w:ascii="Angsana New" w:hAnsi="Angsana New" w:hint="cs"/>
          <w:sz w:val="30"/>
          <w:szCs w:val="30"/>
          <w:cs/>
        </w:rPr>
        <w:t>นิค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 xml:space="preserve">(Marketing Director – Data System) </w:t>
      </w:r>
      <w:proofErr w:type="spellStart"/>
      <w:r>
        <w:rPr>
          <w:rFonts w:ascii="Angsana New" w:hAnsi="Angsana New" w:hint="cs"/>
          <w:sz w:val="30"/>
          <w:szCs w:val="30"/>
          <w:cs/>
        </w:rPr>
        <w:t>บริษัทฟิลิปส์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 </w:t>
      </w:r>
      <w:proofErr w:type="spellStart"/>
      <w:r>
        <w:rPr>
          <w:rFonts w:ascii="Angsana New" w:hAnsi="Angsana New" w:hint="cs"/>
          <w:sz w:val="30"/>
          <w:szCs w:val="30"/>
          <w:cs/>
        </w:rPr>
        <w:t>อีเลคท</w:t>
      </w:r>
      <w:proofErr w:type="spellEnd"/>
      <w:r>
        <w:rPr>
          <w:rFonts w:ascii="Angsana New" w:hAnsi="Angsana New" w:hint="cs"/>
          <w:sz w:val="30"/>
          <w:szCs w:val="30"/>
          <w:cs/>
        </w:rPr>
        <w:t>รอนิกส์ (ประเทศไทย) จำกัด</w:t>
      </w:r>
    </w:p>
    <w:p w:rsidR="00911493" w:rsidRDefault="00911493" w:rsidP="00911493">
      <w:pPr>
        <w:jc w:val="both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  </w:t>
      </w:r>
      <w:r>
        <w:rPr>
          <w:rFonts w:ascii="Angsana New" w:hAnsi="Angsana New"/>
          <w:sz w:val="30"/>
          <w:szCs w:val="30"/>
        </w:rPr>
        <w:t xml:space="preserve">2518 – 2521 </w:t>
      </w:r>
      <w:proofErr w:type="gramStart"/>
      <w:r>
        <w:rPr>
          <w:rFonts w:ascii="Angsana New" w:hAnsi="Angsana New"/>
          <w:sz w:val="30"/>
          <w:szCs w:val="30"/>
        </w:rPr>
        <w:t xml:space="preserve">- </w:t>
      </w:r>
      <w:r>
        <w:rPr>
          <w:rFonts w:ascii="Angsana New" w:hAnsi="Angsana New" w:hint="cs"/>
          <w:sz w:val="30"/>
          <w:szCs w:val="30"/>
          <w:cs/>
        </w:rPr>
        <w:t xml:space="preserve"> ผู้ตรวจสอบบัญชีอิสระ</w:t>
      </w:r>
      <w:proofErr w:type="gramEnd"/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</w:rPr>
        <w:t>~</w:t>
      </w:r>
      <w:r>
        <w:rPr>
          <w:rFonts w:ascii="Angsana New" w:hAnsi="Angsana New" w:hint="cs"/>
          <w:sz w:val="30"/>
          <w:szCs w:val="30"/>
          <w:cs/>
        </w:rPr>
        <w:t xml:space="preserve"> บริษัทสอบบัญชี </w:t>
      </w:r>
      <w:r>
        <w:rPr>
          <w:rFonts w:ascii="Angsana New" w:hAnsi="Angsana New"/>
          <w:sz w:val="30"/>
          <w:szCs w:val="30"/>
        </w:rPr>
        <w:t xml:space="preserve">Price Waterhouse </w:t>
      </w:r>
      <w:r>
        <w:rPr>
          <w:rFonts w:ascii="Angsana New" w:hAnsi="Angsana New" w:hint="cs"/>
          <w:sz w:val="30"/>
          <w:szCs w:val="30"/>
          <w:cs/>
        </w:rPr>
        <w:t>จำกัด</w:t>
      </w:r>
    </w:p>
    <w:p w:rsidR="00B73E79" w:rsidRDefault="00B73E79" w:rsidP="00911493">
      <w:pPr>
        <w:jc w:val="both"/>
        <w:rPr>
          <w:rFonts w:ascii="Angsana New" w:hAnsi="Angsana New"/>
          <w:sz w:val="30"/>
          <w:szCs w:val="30"/>
        </w:rPr>
      </w:pPr>
    </w:p>
    <w:p w:rsidR="00DC46C4" w:rsidRDefault="00DC46C4" w:rsidP="00DC46C4">
      <w:pPr>
        <w:tabs>
          <w:tab w:val="left" w:pos="1985"/>
          <w:tab w:val="left" w:pos="4140"/>
        </w:tabs>
        <w:spacing w:before="240"/>
        <w:ind w:hanging="14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 w:hint="cs"/>
          <w:b/>
          <w:bCs/>
          <w:sz w:val="30"/>
          <w:szCs w:val="30"/>
          <w:cs/>
        </w:rPr>
        <w:lastRenderedPageBreak/>
        <w:t>ประสบการณ์</w:t>
      </w:r>
      <w:r>
        <w:rPr>
          <w:rFonts w:ascii="Angsana New" w:hAnsi="Angsana New"/>
          <w:b/>
          <w:bCs/>
          <w:sz w:val="30"/>
          <w:szCs w:val="30"/>
        </w:rPr>
        <w:t xml:space="preserve"> </w:t>
      </w:r>
      <w:r>
        <w:rPr>
          <w:rFonts w:ascii="Angsana New" w:hAnsi="Angsana New" w:hint="cs"/>
          <w:b/>
          <w:bCs/>
          <w:sz w:val="30"/>
          <w:szCs w:val="30"/>
          <w:cs/>
        </w:rPr>
        <w:t xml:space="preserve"> </w:t>
      </w:r>
    </w:p>
    <w:p w:rsidR="00911493" w:rsidRDefault="00911493" w:rsidP="00911493">
      <w:pPr>
        <w:ind w:firstLine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- </w:t>
      </w:r>
      <w:r w:rsidR="00DC46C4">
        <w:rPr>
          <w:rFonts w:ascii="Angsana New" w:hAnsi="Angsana New"/>
          <w:sz w:val="30"/>
          <w:szCs w:val="30"/>
          <w:cs/>
        </w:rPr>
        <w:t>การจัดการและควบคุมโครงการขนาดกลางและขนาดใหญ่ในหลายโครงการ เช่นโครงการ</w:t>
      </w:r>
      <w:r w:rsidR="0003392E">
        <w:rPr>
          <w:rFonts w:ascii="Angsana New" w:hAnsi="Angsana New" w:hint="cs"/>
          <w:sz w:val="30"/>
          <w:szCs w:val="30"/>
          <w:cs/>
        </w:rPr>
        <w:t xml:space="preserve">  </w:t>
      </w:r>
      <w:r w:rsidR="00DC46C4">
        <w:rPr>
          <w:rFonts w:ascii="Angsana New" w:hAnsi="Angsana New"/>
          <w:sz w:val="30"/>
          <w:szCs w:val="30"/>
          <w:cs/>
        </w:rPr>
        <w:t xml:space="preserve">การวางแผน, ออกแบบ และติดตั้งระบบการบริหารการเงินและบัญชี, การจัดการสินค้าคงคลัง, การขนส่งสินค้า และ การจัดการการซ่อมแซมโรงงาน    </w:t>
      </w:r>
    </w:p>
    <w:p w:rsidR="00911493" w:rsidRDefault="00911493" w:rsidP="00911493">
      <w:pPr>
        <w:ind w:firstLine="72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-  </w:t>
      </w:r>
      <w:r w:rsidR="00DC46C4">
        <w:rPr>
          <w:rFonts w:ascii="Angsana New" w:hAnsi="Angsana New"/>
          <w:sz w:val="30"/>
          <w:szCs w:val="30"/>
          <w:cs/>
        </w:rPr>
        <w:t>ประสบความสำเร็จ</w:t>
      </w:r>
      <w:r w:rsidR="00DC46C4">
        <w:rPr>
          <w:rFonts w:ascii="Angsana New" w:hAnsi="Angsana New" w:hint="cs"/>
          <w:sz w:val="30"/>
          <w:szCs w:val="30"/>
          <w:cs/>
        </w:rPr>
        <w:t>และเป็นที่ปรึกษา</w:t>
      </w:r>
      <w:r w:rsidR="00DC46C4">
        <w:rPr>
          <w:rFonts w:ascii="Angsana New" w:hAnsi="Angsana New"/>
          <w:sz w:val="30"/>
          <w:szCs w:val="30"/>
          <w:cs/>
        </w:rPr>
        <w:t xml:space="preserve">ให้กับองค์กรขนาดใหญ่หลายองค์กรในหลากหลายอุตสาหกรรม </w:t>
      </w:r>
      <w:r w:rsidR="00DC46C4">
        <w:rPr>
          <w:rFonts w:ascii="Angsana New" w:hAnsi="Angsana New" w:hint="cs"/>
          <w:sz w:val="30"/>
          <w:szCs w:val="30"/>
          <w:cs/>
        </w:rPr>
        <w:t>อา</w:t>
      </w:r>
      <w:r>
        <w:rPr>
          <w:rFonts w:ascii="Angsana New" w:hAnsi="Angsana New" w:hint="cs"/>
          <w:sz w:val="30"/>
          <w:szCs w:val="30"/>
          <w:cs/>
        </w:rPr>
        <w:t>ทิ</w:t>
      </w:r>
      <w:r w:rsidR="00DC46C4">
        <w:rPr>
          <w:rFonts w:ascii="Angsana New" w:hAnsi="Angsana New" w:hint="cs"/>
          <w:sz w:val="30"/>
          <w:szCs w:val="30"/>
          <w:cs/>
        </w:rPr>
        <w:t>เช่น</w:t>
      </w:r>
      <w:r w:rsidR="00DC46C4">
        <w:rPr>
          <w:rFonts w:ascii="Angsana New" w:hAnsi="Angsana New"/>
          <w:sz w:val="30"/>
          <w:szCs w:val="30"/>
          <w:cs/>
        </w:rPr>
        <w:t>อุตสาหกรรม</w:t>
      </w:r>
      <w:r w:rsidR="00DC46C4">
        <w:rPr>
          <w:rFonts w:ascii="Angsana New" w:hAnsi="Angsana New" w:hint="cs"/>
          <w:sz w:val="30"/>
          <w:szCs w:val="30"/>
          <w:cs/>
        </w:rPr>
        <w:t>ด้านพลังงาน อุตสาหกรรมด้าน</w:t>
      </w:r>
      <w:r w:rsidR="00DC46C4">
        <w:rPr>
          <w:rFonts w:ascii="Angsana New" w:hAnsi="Angsana New"/>
          <w:sz w:val="30"/>
          <w:szCs w:val="30"/>
          <w:cs/>
        </w:rPr>
        <w:t>สาธารณูปโภค</w:t>
      </w:r>
      <w:r w:rsidR="00DC46C4">
        <w:rPr>
          <w:rFonts w:ascii="Angsana New" w:hAnsi="Angsana New" w:hint="cs"/>
          <w:sz w:val="30"/>
          <w:szCs w:val="30"/>
          <w:cs/>
        </w:rPr>
        <w:t xml:space="preserve"> อุตสาหกรรมค้าปลีก  </w:t>
      </w:r>
    </w:p>
    <w:p w:rsidR="00FD5561" w:rsidRDefault="00911493" w:rsidP="00911493">
      <w:pPr>
        <w:ind w:firstLine="720"/>
      </w:pPr>
      <w:r>
        <w:rPr>
          <w:rFonts w:ascii="Angsana New" w:hAnsi="Angsana New" w:hint="cs"/>
          <w:sz w:val="30"/>
          <w:szCs w:val="30"/>
          <w:cs/>
        </w:rPr>
        <w:t>-</w:t>
      </w:r>
      <w:r w:rsidR="00DC46C4">
        <w:rPr>
          <w:rFonts w:ascii="Angsana New" w:hAnsi="Angsana New" w:hint="cs"/>
          <w:sz w:val="30"/>
          <w:szCs w:val="30"/>
          <w:cs/>
        </w:rPr>
        <w:t>ด้านการวางแผน ออกแบบระบบการบริหารการจัดการเพื่อเพิ่มมูลค่ากิจการ ระบบการประเมินและวัดผล ตลอดจน</w:t>
      </w:r>
      <w:r w:rsidR="00DC46C4" w:rsidRPr="00F102E9">
        <w:rPr>
          <w:rFonts w:ascii="Angsana New" w:hAnsi="Angsana New"/>
          <w:sz w:val="30"/>
          <w:szCs w:val="30"/>
          <w:cs/>
        </w:rPr>
        <w:t>ประสบการณ์ในการ</w:t>
      </w:r>
      <w:r w:rsidR="00DC46C4">
        <w:rPr>
          <w:rFonts w:ascii="Angsana New" w:hAnsi="Angsana New" w:hint="cs"/>
          <w:sz w:val="30"/>
          <w:szCs w:val="30"/>
          <w:cs/>
        </w:rPr>
        <w:t xml:space="preserve">จัดทำแผนกลยุทธ์และแผนแม่บทองค์กรขนาดใหญ่ แผนการปรับปรุงประสิทธิภาพ การกำหนดตัวชี้วัดและการประเมินประสิทธิภาพขององค์กร </w:t>
      </w:r>
      <w:r w:rsidR="00DC46C4" w:rsidRPr="00F102E9">
        <w:rPr>
          <w:rFonts w:ascii="Angsana New" w:hAnsi="Angsana New"/>
          <w:sz w:val="30"/>
          <w:szCs w:val="30"/>
          <w:cs/>
        </w:rPr>
        <w:t xml:space="preserve">จัดทำแผนแม่บทเทคโนโลยีสารสนเทศ </w:t>
      </w:r>
      <w:r w:rsidR="00DC46C4">
        <w:rPr>
          <w:rFonts w:ascii="Angsana New" w:hAnsi="Angsana New" w:hint="cs"/>
          <w:sz w:val="30"/>
          <w:szCs w:val="30"/>
          <w:cs/>
        </w:rPr>
        <w:t>ตลอดจน</w:t>
      </w:r>
      <w:r w:rsidR="00DC46C4" w:rsidRPr="00F102E9">
        <w:rPr>
          <w:rFonts w:ascii="Angsana New" w:hAnsi="Angsana New"/>
          <w:sz w:val="30"/>
          <w:szCs w:val="30"/>
          <w:cs/>
        </w:rPr>
        <w:t xml:space="preserve">การประเมินสถานภาพทางเทคโนโลยีสารสนเทศขององค์กร การวิเคราะห์ความสามารถทางเทคโนโลยี การพัฒนาแผนกลยุทธ์ทาง </w:t>
      </w:r>
      <w:r w:rsidR="00DC46C4" w:rsidRPr="00F102E9">
        <w:rPr>
          <w:rFonts w:ascii="Angsana New" w:hAnsi="Angsana New"/>
          <w:sz w:val="30"/>
          <w:szCs w:val="30"/>
        </w:rPr>
        <w:t xml:space="preserve">IT </w:t>
      </w:r>
      <w:r w:rsidR="00DC46C4" w:rsidRPr="00F102E9">
        <w:rPr>
          <w:rFonts w:ascii="Angsana New" w:hAnsi="Angsana New"/>
          <w:sz w:val="30"/>
          <w:szCs w:val="30"/>
          <w:cs/>
        </w:rPr>
        <w:t>ทั้งระยะสั้นและระยะยาว</w:t>
      </w:r>
      <w:r w:rsidR="00DC46C4">
        <w:rPr>
          <w:rFonts w:ascii="Angsana New" w:hAnsi="Angsana New" w:hint="cs"/>
          <w:sz w:val="30"/>
          <w:szCs w:val="30"/>
          <w:cs/>
        </w:rPr>
        <w:t xml:space="preserve"> </w:t>
      </w:r>
    </w:p>
    <w:p w:rsidR="00DC46C4" w:rsidRDefault="00DC46C4" w:rsidP="00DC46C4"/>
    <w:p w:rsidR="00DC46C4" w:rsidRPr="00AD1EF9" w:rsidRDefault="00DC46C4" w:rsidP="00DC46C4"/>
    <w:sectPr w:rsidR="00DC46C4" w:rsidRPr="00AD1EF9" w:rsidSect="00FD5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3A1D"/>
    <w:multiLevelType w:val="hybridMultilevel"/>
    <w:tmpl w:val="2CAC4B04"/>
    <w:lvl w:ilvl="0" w:tplc="F54031FE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C46C4"/>
    <w:rsid w:val="0003392E"/>
    <w:rsid w:val="00044337"/>
    <w:rsid w:val="000E727A"/>
    <w:rsid w:val="00236376"/>
    <w:rsid w:val="002D78FB"/>
    <w:rsid w:val="002F4E50"/>
    <w:rsid w:val="002F5114"/>
    <w:rsid w:val="003A47CD"/>
    <w:rsid w:val="003C0187"/>
    <w:rsid w:val="004C381C"/>
    <w:rsid w:val="004E2345"/>
    <w:rsid w:val="006B1A78"/>
    <w:rsid w:val="00775104"/>
    <w:rsid w:val="0083265D"/>
    <w:rsid w:val="00844CA2"/>
    <w:rsid w:val="00911493"/>
    <w:rsid w:val="009338FD"/>
    <w:rsid w:val="00A15947"/>
    <w:rsid w:val="00AD1EF9"/>
    <w:rsid w:val="00AF52E4"/>
    <w:rsid w:val="00B73E79"/>
    <w:rsid w:val="00CE44D6"/>
    <w:rsid w:val="00DB39AC"/>
    <w:rsid w:val="00DC46C4"/>
    <w:rsid w:val="00DD6D89"/>
    <w:rsid w:val="00E422E6"/>
    <w:rsid w:val="00ED16BA"/>
    <w:rsid w:val="00ED533F"/>
    <w:rsid w:val="00FD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C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493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4">
    <w:name w:val="List Paragraph"/>
    <w:basedOn w:val="a"/>
    <w:uiPriority w:val="34"/>
    <w:qFormat/>
    <w:rsid w:val="00911493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sl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11</cp:revision>
  <cp:lastPrinted>2011-09-11T06:48:00Z</cp:lastPrinted>
  <dcterms:created xsi:type="dcterms:W3CDTF">2011-05-23T11:53:00Z</dcterms:created>
  <dcterms:modified xsi:type="dcterms:W3CDTF">2011-09-11T06:49:00Z</dcterms:modified>
</cp:coreProperties>
</file>